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ED4" w:rsidRPr="00645585" w:rsidRDefault="00E71FBF" w:rsidP="00E71FBF">
      <w:pPr>
        <w:jc w:val="center"/>
        <w:rPr>
          <w:b/>
          <w:sz w:val="40"/>
        </w:rPr>
      </w:pPr>
      <w:r w:rsidRPr="00645585">
        <w:rPr>
          <w:b/>
          <w:sz w:val="40"/>
        </w:rPr>
        <w:t>Fundraiser Financial Report</w:t>
      </w:r>
    </w:p>
    <w:p w:rsidR="00E71FBF" w:rsidRDefault="00E71FBF"/>
    <w:tbl>
      <w:tblPr>
        <w:tblStyle w:val="TableGrid"/>
        <w:tblW w:w="9558" w:type="dxa"/>
        <w:tblLook w:val="04A0" w:firstRow="1" w:lastRow="0" w:firstColumn="1" w:lastColumn="0" w:noHBand="0" w:noVBand="1"/>
      </w:tblPr>
      <w:tblGrid>
        <w:gridCol w:w="1638"/>
        <w:gridCol w:w="4680"/>
        <w:gridCol w:w="756"/>
        <w:gridCol w:w="2484"/>
      </w:tblGrid>
      <w:tr w:rsidR="00223579" w:rsidTr="00223579">
        <w:tc>
          <w:tcPr>
            <w:tcW w:w="1638" w:type="dxa"/>
            <w:tcBorders>
              <w:top w:val="nil"/>
              <w:left w:val="nil"/>
              <w:bottom w:val="nil"/>
              <w:right w:val="nil"/>
            </w:tcBorders>
          </w:tcPr>
          <w:p w:rsidR="00223579" w:rsidRDefault="00223579">
            <w:r>
              <w:t>Project:</w:t>
            </w:r>
          </w:p>
        </w:tc>
        <w:tc>
          <w:tcPr>
            <w:tcW w:w="7920" w:type="dxa"/>
            <w:gridSpan w:val="3"/>
            <w:tcBorders>
              <w:top w:val="nil"/>
              <w:left w:val="nil"/>
              <w:right w:val="nil"/>
            </w:tcBorders>
          </w:tcPr>
          <w:p w:rsidR="00223579" w:rsidRDefault="00223579"/>
        </w:tc>
      </w:tr>
      <w:tr w:rsidR="00223579" w:rsidTr="00223579">
        <w:tc>
          <w:tcPr>
            <w:tcW w:w="1638" w:type="dxa"/>
            <w:tcBorders>
              <w:top w:val="nil"/>
              <w:left w:val="nil"/>
              <w:bottom w:val="nil"/>
              <w:right w:val="nil"/>
            </w:tcBorders>
          </w:tcPr>
          <w:p w:rsidR="00223579" w:rsidRDefault="00223579">
            <w:r>
              <w:t>Submitted by:</w:t>
            </w:r>
          </w:p>
        </w:tc>
        <w:tc>
          <w:tcPr>
            <w:tcW w:w="4680" w:type="dxa"/>
            <w:tcBorders>
              <w:left w:val="nil"/>
              <w:right w:val="nil"/>
            </w:tcBorders>
          </w:tcPr>
          <w:p w:rsidR="00223579" w:rsidRDefault="00223579">
            <w:bookmarkStart w:id="0" w:name="_GoBack"/>
            <w:bookmarkEnd w:id="0"/>
          </w:p>
        </w:tc>
        <w:tc>
          <w:tcPr>
            <w:tcW w:w="756" w:type="dxa"/>
            <w:tcBorders>
              <w:left w:val="nil"/>
              <w:bottom w:val="nil"/>
              <w:right w:val="nil"/>
            </w:tcBorders>
          </w:tcPr>
          <w:p w:rsidR="00223579" w:rsidRDefault="00223579">
            <w:r>
              <w:t>Date:</w:t>
            </w:r>
          </w:p>
        </w:tc>
        <w:tc>
          <w:tcPr>
            <w:tcW w:w="2484" w:type="dxa"/>
            <w:tcBorders>
              <w:left w:val="nil"/>
              <w:right w:val="nil"/>
            </w:tcBorders>
          </w:tcPr>
          <w:p w:rsidR="00223579" w:rsidRDefault="00223579"/>
        </w:tc>
      </w:tr>
    </w:tbl>
    <w:p w:rsidR="00E71FBF" w:rsidRDefault="00E71FBF"/>
    <w:p w:rsidR="00E71FBF" w:rsidRPr="00645585" w:rsidRDefault="00E71FBF" w:rsidP="00645585">
      <w:pPr>
        <w:ind w:left="-90"/>
        <w:rPr>
          <w:b/>
          <w:sz w:val="28"/>
        </w:rPr>
      </w:pPr>
      <w:r w:rsidRPr="00645585">
        <w:rPr>
          <w:b/>
          <w:sz w:val="28"/>
        </w:rPr>
        <w:t>Gross Income:</w:t>
      </w:r>
    </w:p>
    <w:p w:rsidR="00E71FBF" w:rsidRDefault="00E71FBF" w:rsidP="00645585">
      <w:pPr>
        <w:ind w:left="-90"/>
      </w:pPr>
      <w:r>
        <w:t>List the total amount on hand at the end of the event, including any remaining float/advance, and specify all sou</w:t>
      </w:r>
      <w:r w:rsidR="00645585">
        <w:t>rces of income.</w:t>
      </w:r>
    </w:p>
    <w:tbl>
      <w:tblPr>
        <w:tblStyle w:val="TableGrid"/>
        <w:tblW w:w="0" w:type="auto"/>
        <w:tblLook w:val="04A0" w:firstRow="1" w:lastRow="0" w:firstColumn="1" w:lastColumn="0" w:noHBand="0" w:noVBand="1"/>
      </w:tblPr>
      <w:tblGrid>
        <w:gridCol w:w="5238"/>
        <w:gridCol w:w="358"/>
        <w:gridCol w:w="1530"/>
        <w:gridCol w:w="1074"/>
        <w:gridCol w:w="1358"/>
      </w:tblGrid>
      <w:tr w:rsidR="00E71FBF" w:rsidTr="00645585">
        <w:tc>
          <w:tcPr>
            <w:tcW w:w="5238" w:type="dxa"/>
            <w:tcBorders>
              <w:top w:val="nil"/>
              <w:left w:val="nil"/>
              <w:right w:val="nil"/>
            </w:tcBorders>
          </w:tcPr>
          <w:p w:rsidR="00E71FBF" w:rsidRDefault="00E71FBF"/>
        </w:tc>
        <w:tc>
          <w:tcPr>
            <w:tcW w:w="358" w:type="dxa"/>
            <w:tcBorders>
              <w:top w:val="nil"/>
              <w:left w:val="nil"/>
              <w:bottom w:val="nil"/>
              <w:right w:val="nil"/>
            </w:tcBorders>
          </w:tcPr>
          <w:p w:rsidR="00E71FBF" w:rsidRDefault="00E71FBF">
            <w:r>
              <w:t>$</w:t>
            </w:r>
          </w:p>
        </w:tc>
        <w:tc>
          <w:tcPr>
            <w:tcW w:w="1530" w:type="dxa"/>
            <w:tcBorders>
              <w:top w:val="nil"/>
              <w:left w:val="nil"/>
              <w:right w:val="nil"/>
            </w:tcBorders>
          </w:tcPr>
          <w:p w:rsidR="00E71FBF" w:rsidRDefault="00E71FBF" w:rsidP="00B84EF1"/>
        </w:tc>
        <w:tc>
          <w:tcPr>
            <w:tcW w:w="2432" w:type="dxa"/>
            <w:gridSpan w:val="2"/>
            <w:tcBorders>
              <w:top w:val="nil"/>
              <w:left w:val="nil"/>
              <w:right w:val="nil"/>
            </w:tcBorders>
          </w:tcPr>
          <w:p w:rsidR="00E71FBF" w:rsidRDefault="00E71FBF"/>
        </w:tc>
      </w:tr>
      <w:tr w:rsidR="00E71FBF" w:rsidTr="00645585">
        <w:tc>
          <w:tcPr>
            <w:tcW w:w="5238" w:type="dxa"/>
            <w:tcBorders>
              <w:left w:val="nil"/>
              <w:right w:val="nil"/>
            </w:tcBorders>
          </w:tcPr>
          <w:p w:rsidR="00E71FBF" w:rsidRDefault="00E71FBF"/>
        </w:tc>
        <w:tc>
          <w:tcPr>
            <w:tcW w:w="358" w:type="dxa"/>
            <w:tcBorders>
              <w:top w:val="nil"/>
              <w:left w:val="nil"/>
              <w:bottom w:val="nil"/>
              <w:right w:val="nil"/>
            </w:tcBorders>
          </w:tcPr>
          <w:p w:rsidR="00E71FBF" w:rsidRDefault="00E71FBF">
            <w:r w:rsidRPr="00AF3ED9">
              <w:t>$</w:t>
            </w:r>
          </w:p>
        </w:tc>
        <w:tc>
          <w:tcPr>
            <w:tcW w:w="1530" w:type="dxa"/>
            <w:tcBorders>
              <w:left w:val="nil"/>
              <w:right w:val="nil"/>
            </w:tcBorders>
          </w:tcPr>
          <w:p w:rsidR="00E71FBF" w:rsidRDefault="00E71FBF" w:rsidP="00B84EF1"/>
        </w:tc>
        <w:tc>
          <w:tcPr>
            <w:tcW w:w="2432" w:type="dxa"/>
            <w:gridSpan w:val="2"/>
            <w:tcBorders>
              <w:left w:val="nil"/>
              <w:right w:val="nil"/>
            </w:tcBorders>
          </w:tcPr>
          <w:p w:rsidR="00E71FBF" w:rsidRDefault="00E71FBF"/>
        </w:tc>
      </w:tr>
      <w:tr w:rsidR="00E71FBF" w:rsidTr="00645585">
        <w:tc>
          <w:tcPr>
            <w:tcW w:w="5238" w:type="dxa"/>
            <w:tcBorders>
              <w:left w:val="nil"/>
              <w:right w:val="nil"/>
            </w:tcBorders>
          </w:tcPr>
          <w:p w:rsidR="00E71FBF" w:rsidRDefault="00E71FBF"/>
        </w:tc>
        <w:tc>
          <w:tcPr>
            <w:tcW w:w="358" w:type="dxa"/>
            <w:tcBorders>
              <w:top w:val="nil"/>
              <w:left w:val="nil"/>
              <w:bottom w:val="nil"/>
              <w:right w:val="nil"/>
            </w:tcBorders>
          </w:tcPr>
          <w:p w:rsidR="00E71FBF" w:rsidRDefault="00E71FBF">
            <w:r w:rsidRPr="00AF3ED9">
              <w:t>$</w:t>
            </w:r>
          </w:p>
        </w:tc>
        <w:tc>
          <w:tcPr>
            <w:tcW w:w="1530" w:type="dxa"/>
            <w:tcBorders>
              <w:left w:val="nil"/>
              <w:right w:val="nil"/>
            </w:tcBorders>
          </w:tcPr>
          <w:p w:rsidR="00E71FBF" w:rsidRDefault="00E71FBF" w:rsidP="00B84EF1"/>
        </w:tc>
        <w:tc>
          <w:tcPr>
            <w:tcW w:w="2432" w:type="dxa"/>
            <w:gridSpan w:val="2"/>
            <w:tcBorders>
              <w:left w:val="nil"/>
              <w:right w:val="nil"/>
            </w:tcBorders>
          </w:tcPr>
          <w:p w:rsidR="00E71FBF" w:rsidRPr="00DB3410" w:rsidRDefault="00E71FBF"/>
        </w:tc>
      </w:tr>
      <w:tr w:rsidR="00E71FBF" w:rsidTr="00645585">
        <w:tc>
          <w:tcPr>
            <w:tcW w:w="5238" w:type="dxa"/>
            <w:tcBorders>
              <w:left w:val="nil"/>
              <w:right w:val="nil"/>
            </w:tcBorders>
          </w:tcPr>
          <w:p w:rsidR="00E71FBF" w:rsidRDefault="00E71FBF"/>
        </w:tc>
        <w:tc>
          <w:tcPr>
            <w:tcW w:w="358" w:type="dxa"/>
            <w:tcBorders>
              <w:top w:val="nil"/>
              <w:left w:val="nil"/>
              <w:bottom w:val="nil"/>
              <w:right w:val="nil"/>
            </w:tcBorders>
          </w:tcPr>
          <w:p w:rsidR="00E71FBF" w:rsidRDefault="00E71FBF">
            <w:r w:rsidRPr="00AF3ED9">
              <w:t>$</w:t>
            </w:r>
          </w:p>
        </w:tc>
        <w:tc>
          <w:tcPr>
            <w:tcW w:w="1530" w:type="dxa"/>
            <w:tcBorders>
              <w:left w:val="nil"/>
              <w:right w:val="nil"/>
            </w:tcBorders>
          </w:tcPr>
          <w:p w:rsidR="00E71FBF" w:rsidRDefault="00E71FBF" w:rsidP="00B84EF1"/>
        </w:tc>
        <w:tc>
          <w:tcPr>
            <w:tcW w:w="2432" w:type="dxa"/>
            <w:gridSpan w:val="2"/>
            <w:tcBorders>
              <w:left w:val="nil"/>
              <w:right w:val="nil"/>
            </w:tcBorders>
          </w:tcPr>
          <w:p w:rsidR="00E71FBF" w:rsidRPr="00DB3410" w:rsidRDefault="00E71FBF"/>
        </w:tc>
      </w:tr>
      <w:tr w:rsidR="00E71FBF" w:rsidTr="00645585">
        <w:tc>
          <w:tcPr>
            <w:tcW w:w="5238" w:type="dxa"/>
            <w:tcBorders>
              <w:left w:val="nil"/>
              <w:right w:val="nil"/>
            </w:tcBorders>
          </w:tcPr>
          <w:p w:rsidR="00E71FBF" w:rsidRDefault="00E71FBF"/>
        </w:tc>
        <w:tc>
          <w:tcPr>
            <w:tcW w:w="358" w:type="dxa"/>
            <w:tcBorders>
              <w:top w:val="nil"/>
              <w:left w:val="nil"/>
              <w:right w:val="nil"/>
            </w:tcBorders>
          </w:tcPr>
          <w:p w:rsidR="00E71FBF" w:rsidRDefault="00E71FBF">
            <w:r w:rsidRPr="00AF3ED9">
              <w:t>$</w:t>
            </w:r>
          </w:p>
        </w:tc>
        <w:tc>
          <w:tcPr>
            <w:tcW w:w="1530" w:type="dxa"/>
            <w:tcBorders>
              <w:left w:val="nil"/>
              <w:right w:val="nil"/>
            </w:tcBorders>
          </w:tcPr>
          <w:p w:rsidR="00E71FBF" w:rsidRDefault="00E71FBF" w:rsidP="00B84EF1"/>
        </w:tc>
        <w:tc>
          <w:tcPr>
            <w:tcW w:w="2432" w:type="dxa"/>
            <w:gridSpan w:val="2"/>
            <w:tcBorders>
              <w:left w:val="nil"/>
              <w:right w:val="nil"/>
            </w:tcBorders>
          </w:tcPr>
          <w:p w:rsidR="00E71FBF" w:rsidRPr="00DB3410" w:rsidRDefault="00E71FBF"/>
        </w:tc>
      </w:tr>
      <w:tr w:rsidR="00E71FBF" w:rsidTr="00645585">
        <w:tc>
          <w:tcPr>
            <w:tcW w:w="5238" w:type="dxa"/>
            <w:tcBorders>
              <w:left w:val="nil"/>
              <w:right w:val="nil"/>
            </w:tcBorders>
          </w:tcPr>
          <w:p w:rsidR="00E71FBF" w:rsidRDefault="00E71FBF"/>
        </w:tc>
        <w:tc>
          <w:tcPr>
            <w:tcW w:w="358" w:type="dxa"/>
            <w:tcBorders>
              <w:left w:val="nil"/>
              <w:bottom w:val="nil"/>
              <w:right w:val="nil"/>
            </w:tcBorders>
          </w:tcPr>
          <w:p w:rsidR="00E71FBF" w:rsidRDefault="00E71FBF">
            <w:r w:rsidRPr="00AF3ED9">
              <w:t>$</w:t>
            </w:r>
          </w:p>
        </w:tc>
        <w:tc>
          <w:tcPr>
            <w:tcW w:w="1530" w:type="dxa"/>
            <w:tcBorders>
              <w:left w:val="nil"/>
              <w:right w:val="nil"/>
            </w:tcBorders>
          </w:tcPr>
          <w:p w:rsidR="00E71FBF" w:rsidRDefault="00E71FBF" w:rsidP="00B84EF1"/>
        </w:tc>
        <w:tc>
          <w:tcPr>
            <w:tcW w:w="2432" w:type="dxa"/>
            <w:gridSpan w:val="2"/>
            <w:tcBorders>
              <w:left w:val="nil"/>
              <w:right w:val="nil"/>
            </w:tcBorders>
          </w:tcPr>
          <w:p w:rsidR="00E71FBF" w:rsidRPr="00DB3410" w:rsidRDefault="00E71FBF"/>
        </w:tc>
      </w:tr>
      <w:tr w:rsidR="00645585" w:rsidTr="00645585">
        <w:tc>
          <w:tcPr>
            <w:tcW w:w="5238" w:type="dxa"/>
            <w:tcBorders>
              <w:left w:val="nil"/>
              <w:right w:val="nil"/>
            </w:tcBorders>
          </w:tcPr>
          <w:p w:rsidR="00645585" w:rsidRDefault="00645585"/>
        </w:tc>
        <w:tc>
          <w:tcPr>
            <w:tcW w:w="358" w:type="dxa"/>
            <w:tcBorders>
              <w:left w:val="nil"/>
              <w:bottom w:val="nil"/>
              <w:right w:val="nil"/>
            </w:tcBorders>
          </w:tcPr>
          <w:p w:rsidR="00645585" w:rsidRPr="00AF3ED9" w:rsidRDefault="00645585"/>
        </w:tc>
        <w:tc>
          <w:tcPr>
            <w:tcW w:w="1530" w:type="dxa"/>
            <w:tcBorders>
              <w:left w:val="nil"/>
              <w:right w:val="nil"/>
            </w:tcBorders>
          </w:tcPr>
          <w:p w:rsidR="00645585" w:rsidRDefault="00645585" w:rsidP="00B84EF1"/>
        </w:tc>
        <w:tc>
          <w:tcPr>
            <w:tcW w:w="2432" w:type="dxa"/>
            <w:gridSpan w:val="2"/>
            <w:tcBorders>
              <w:left w:val="nil"/>
              <w:right w:val="nil"/>
            </w:tcBorders>
          </w:tcPr>
          <w:p w:rsidR="00645585" w:rsidRPr="00DB3410" w:rsidRDefault="00645585"/>
        </w:tc>
      </w:tr>
      <w:tr w:rsidR="00645585" w:rsidTr="00645585">
        <w:tc>
          <w:tcPr>
            <w:tcW w:w="5238" w:type="dxa"/>
            <w:tcBorders>
              <w:left w:val="nil"/>
              <w:right w:val="nil"/>
            </w:tcBorders>
          </w:tcPr>
          <w:p w:rsidR="00645585" w:rsidRDefault="00645585"/>
        </w:tc>
        <w:tc>
          <w:tcPr>
            <w:tcW w:w="358" w:type="dxa"/>
            <w:tcBorders>
              <w:left w:val="nil"/>
              <w:bottom w:val="nil"/>
              <w:right w:val="nil"/>
            </w:tcBorders>
          </w:tcPr>
          <w:p w:rsidR="00645585" w:rsidRPr="00AF3ED9" w:rsidRDefault="00645585"/>
        </w:tc>
        <w:tc>
          <w:tcPr>
            <w:tcW w:w="1530" w:type="dxa"/>
            <w:tcBorders>
              <w:left w:val="nil"/>
              <w:right w:val="nil"/>
            </w:tcBorders>
          </w:tcPr>
          <w:p w:rsidR="00645585" w:rsidRDefault="00645585" w:rsidP="00B84EF1"/>
        </w:tc>
        <w:tc>
          <w:tcPr>
            <w:tcW w:w="2432" w:type="dxa"/>
            <w:gridSpan w:val="2"/>
            <w:tcBorders>
              <w:left w:val="nil"/>
              <w:right w:val="nil"/>
            </w:tcBorders>
          </w:tcPr>
          <w:p w:rsidR="00645585" w:rsidRPr="00DB3410" w:rsidRDefault="00645585"/>
        </w:tc>
      </w:tr>
      <w:tr w:rsidR="00E71FBF" w:rsidRPr="00645585" w:rsidTr="00645585">
        <w:tc>
          <w:tcPr>
            <w:tcW w:w="5238" w:type="dxa"/>
            <w:tcBorders>
              <w:left w:val="nil"/>
              <w:bottom w:val="nil"/>
              <w:right w:val="nil"/>
            </w:tcBorders>
          </w:tcPr>
          <w:p w:rsidR="00E71FBF" w:rsidRPr="00645585" w:rsidRDefault="00E71FBF">
            <w:pPr>
              <w:rPr>
                <w:b/>
              </w:rPr>
            </w:pPr>
            <w:r w:rsidRPr="00645585">
              <w:rPr>
                <w:b/>
              </w:rPr>
              <w:t>Total revenue (A)</w:t>
            </w:r>
          </w:p>
        </w:tc>
        <w:tc>
          <w:tcPr>
            <w:tcW w:w="358" w:type="dxa"/>
            <w:tcBorders>
              <w:top w:val="nil"/>
              <w:left w:val="nil"/>
              <w:bottom w:val="nil"/>
              <w:right w:val="nil"/>
            </w:tcBorders>
          </w:tcPr>
          <w:p w:rsidR="00E71FBF" w:rsidRPr="00645585" w:rsidRDefault="00E71FBF">
            <w:pPr>
              <w:rPr>
                <w:b/>
              </w:rPr>
            </w:pPr>
            <w:r w:rsidRPr="00645585">
              <w:rPr>
                <w:b/>
              </w:rPr>
              <w:t>$</w:t>
            </w:r>
          </w:p>
        </w:tc>
        <w:tc>
          <w:tcPr>
            <w:tcW w:w="1530" w:type="dxa"/>
            <w:tcBorders>
              <w:left w:val="nil"/>
              <w:right w:val="nil"/>
            </w:tcBorders>
          </w:tcPr>
          <w:p w:rsidR="00E71FBF" w:rsidRPr="00645585" w:rsidRDefault="00E71FBF">
            <w:pPr>
              <w:rPr>
                <w:b/>
              </w:rPr>
            </w:pPr>
          </w:p>
        </w:tc>
        <w:tc>
          <w:tcPr>
            <w:tcW w:w="1074" w:type="dxa"/>
            <w:tcBorders>
              <w:left w:val="nil"/>
              <w:bottom w:val="nil"/>
              <w:right w:val="nil"/>
            </w:tcBorders>
          </w:tcPr>
          <w:p w:rsidR="00E71FBF" w:rsidRPr="00645585" w:rsidRDefault="00E71FBF">
            <w:pPr>
              <w:rPr>
                <w:b/>
              </w:rPr>
            </w:pPr>
            <w:r w:rsidRPr="00645585">
              <w:rPr>
                <w:b/>
              </w:rPr>
              <w:sym w:font="Wingdings" w:char="F0E8"/>
            </w:r>
            <w:r w:rsidRPr="00645585">
              <w:rPr>
                <w:b/>
              </w:rPr>
              <w:t xml:space="preserve"> (A) $</w:t>
            </w:r>
          </w:p>
        </w:tc>
        <w:tc>
          <w:tcPr>
            <w:tcW w:w="1358" w:type="dxa"/>
            <w:tcBorders>
              <w:left w:val="nil"/>
              <w:right w:val="nil"/>
            </w:tcBorders>
          </w:tcPr>
          <w:p w:rsidR="00E71FBF" w:rsidRPr="00645585" w:rsidRDefault="00E71FBF">
            <w:pPr>
              <w:rPr>
                <w:b/>
              </w:rPr>
            </w:pPr>
          </w:p>
        </w:tc>
      </w:tr>
    </w:tbl>
    <w:p w:rsidR="00E71FBF" w:rsidRDefault="00E71FBF"/>
    <w:p w:rsidR="00E71FBF" w:rsidRPr="00645585" w:rsidRDefault="00645585" w:rsidP="00645585">
      <w:pPr>
        <w:ind w:left="-90"/>
        <w:rPr>
          <w:b/>
          <w:sz w:val="28"/>
        </w:rPr>
      </w:pPr>
      <w:r w:rsidRPr="00645585">
        <w:rPr>
          <w:b/>
          <w:sz w:val="28"/>
        </w:rPr>
        <w:t>Expenses to be deducted:</w:t>
      </w:r>
    </w:p>
    <w:p w:rsidR="00645585" w:rsidRDefault="00645585" w:rsidP="00645585">
      <w:pPr>
        <w:ind w:left="-90"/>
      </w:pPr>
      <w:r>
        <w:t>List all your expenses. Expenses are a cost of doing business and must be deducted from the gross revenue. You should have receipts to support all expenses.</w:t>
      </w:r>
    </w:p>
    <w:tbl>
      <w:tblPr>
        <w:tblStyle w:val="TableGrid"/>
        <w:tblW w:w="0" w:type="auto"/>
        <w:tblLook w:val="04A0" w:firstRow="1" w:lastRow="0" w:firstColumn="1" w:lastColumn="0" w:noHBand="0" w:noVBand="1"/>
      </w:tblPr>
      <w:tblGrid>
        <w:gridCol w:w="5238"/>
        <w:gridCol w:w="358"/>
        <w:gridCol w:w="1530"/>
        <w:gridCol w:w="1074"/>
        <w:gridCol w:w="1358"/>
      </w:tblGrid>
      <w:tr w:rsidR="00645585" w:rsidTr="00780E5F">
        <w:tc>
          <w:tcPr>
            <w:tcW w:w="5238" w:type="dxa"/>
            <w:tcBorders>
              <w:top w:val="nil"/>
              <w:left w:val="nil"/>
              <w:right w:val="nil"/>
            </w:tcBorders>
          </w:tcPr>
          <w:p w:rsidR="00645585" w:rsidRDefault="00645585" w:rsidP="00780E5F"/>
        </w:tc>
        <w:tc>
          <w:tcPr>
            <w:tcW w:w="358" w:type="dxa"/>
            <w:tcBorders>
              <w:top w:val="nil"/>
              <w:left w:val="nil"/>
              <w:bottom w:val="nil"/>
              <w:right w:val="nil"/>
            </w:tcBorders>
          </w:tcPr>
          <w:p w:rsidR="00645585" w:rsidRDefault="00645585" w:rsidP="00780E5F">
            <w:r>
              <w:t>$</w:t>
            </w:r>
          </w:p>
        </w:tc>
        <w:tc>
          <w:tcPr>
            <w:tcW w:w="1530" w:type="dxa"/>
            <w:tcBorders>
              <w:top w:val="nil"/>
              <w:left w:val="nil"/>
              <w:right w:val="nil"/>
            </w:tcBorders>
          </w:tcPr>
          <w:p w:rsidR="00645585" w:rsidRDefault="00645585" w:rsidP="00780E5F"/>
        </w:tc>
        <w:tc>
          <w:tcPr>
            <w:tcW w:w="2432" w:type="dxa"/>
            <w:gridSpan w:val="2"/>
            <w:tcBorders>
              <w:top w:val="nil"/>
              <w:left w:val="nil"/>
              <w:right w:val="nil"/>
            </w:tcBorders>
          </w:tcPr>
          <w:p w:rsidR="00645585" w:rsidRDefault="00645585" w:rsidP="00780E5F"/>
        </w:tc>
      </w:tr>
      <w:tr w:rsidR="00645585" w:rsidTr="00780E5F">
        <w:tc>
          <w:tcPr>
            <w:tcW w:w="5238" w:type="dxa"/>
            <w:tcBorders>
              <w:left w:val="nil"/>
              <w:right w:val="nil"/>
            </w:tcBorders>
          </w:tcPr>
          <w:p w:rsidR="00645585" w:rsidRDefault="00645585" w:rsidP="00780E5F"/>
        </w:tc>
        <w:tc>
          <w:tcPr>
            <w:tcW w:w="358" w:type="dxa"/>
            <w:tcBorders>
              <w:top w:val="nil"/>
              <w:left w:val="nil"/>
              <w:bottom w:val="nil"/>
              <w:right w:val="nil"/>
            </w:tcBorders>
          </w:tcPr>
          <w:p w:rsidR="00645585" w:rsidRDefault="00645585" w:rsidP="00780E5F">
            <w:r w:rsidRPr="00AF3ED9">
              <w:t>$</w:t>
            </w:r>
          </w:p>
        </w:tc>
        <w:tc>
          <w:tcPr>
            <w:tcW w:w="1530" w:type="dxa"/>
            <w:tcBorders>
              <w:left w:val="nil"/>
              <w:right w:val="nil"/>
            </w:tcBorders>
          </w:tcPr>
          <w:p w:rsidR="00645585" w:rsidRDefault="00645585" w:rsidP="00780E5F"/>
        </w:tc>
        <w:tc>
          <w:tcPr>
            <w:tcW w:w="2432" w:type="dxa"/>
            <w:gridSpan w:val="2"/>
            <w:tcBorders>
              <w:left w:val="nil"/>
              <w:right w:val="nil"/>
            </w:tcBorders>
          </w:tcPr>
          <w:p w:rsidR="00645585" w:rsidRDefault="00645585" w:rsidP="00780E5F"/>
        </w:tc>
      </w:tr>
      <w:tr w:rsidR="00645585" w:rsidRPr="00DB3410" w:rsidTr="00780E5F">
        <w:tc>
          <w:tcPr>
            <w:tcW w:w="5238" w:type="dxa"/>
            <w:tcBorders>
              <w:left w:val="nil"/>
              <w:right w:val="nil"/>
            </w:tcBorders>
          </w:tcPr>
          <w:p w:rsidR="00645585" w:rsidRDefault="00645585" w:rsidP="00780E5F"/>
        </w:tc>
        <w:tc>
          <w:tcPr>
            <w:tcW w:w="358" w:type="dxa"/>
            <w:tcBorders>
              <w:top w:val="nil"/>
              <w:left w:val="nil"/>
              <w:bottom w:val="nil"/>
              <w:right w:val="nil"/>
            </w:tcBorders>
          </w:tcPr>
          <w:p w:rsidR="00645585" w:rsidRDefault="00645585" w:rsidP="00780E5F">
            <w:r w:rsidRPr="00AF3ED9">
              <w:t>$</w:t>
            </w:r>
          </w:p>
        </w:tc>
        <w:tc>
          <w:tcPr>
            <w:tcW w:w="1530" w:type="dxa"/>
            <w:tcBorders>
              <w:left w:val="nil"/>
              <w:right w:val="nil"/>
            </w:tcBorders>
          </w:tcPr>
          <w:p w:rsidR="00645585" w:rsidRDefault="00645585" w:rsidP="00780E5F"/>
        </w:tc>
        <w:tc>
          <w:tcPr>
            <w:tcW w:w="2432" w:type="dxa"/>
            <w:gridSpan w:val="2"/>
            <w:tcBorders>
              <w:left w:val="nil"/>
              <w:right w:val="nil"/>
            </w:tcBorders>
          </w:tcPr>
          <w:p w:rsidR="00645585" w:rsidRPr="00DB3410" w:rsidRDefault="00645585" w:rsidP="00780E5F"/>
        </w:tc>
      </w:tr>
      <w:tr w:rsidR="00645585" w:rsidRPr="00DB3410" w:rsidTr="00780E5F">
        <w:tc>
          <w:tcPr>
            <w:tcW w:w="5238" w:type="dxa"/>
            <w:tcBorders>
              <w:left w:val="nil"/>
              <w:right w:val="nil"/>
            </w:tcBorders>
          </w:tcPr>
          <w:p w:rsidR="00645585" w:rsidRDefault="00645585" w:rsidP="00780E5F"/>
        </w:tc>
        <w:tc>
          <w:tcPr>
            <w:tcW w:w="358" w:type="dxa"/>
            <w:tcBorders>
              <w:top w:val="nil"/>
              <w:left w:val="nil"/>
              <w:bottom w:val="nil"/>
              <w:right w:val="nil"/>
            </w:tcBorders>
          </w:tcPr>
          <w:p w:rsidR="00645585" w:rsidRDefault="00645585" w:rsidP="00780E5F">
            <w:r w:rsidRPr="00AF3ED9">
              <w:t>$</w:t>
            </w:r>
          </w:p>
        </w:tc>
        <w:tc>
          <w:tcPr>
            <w:tcW w:w="1530" w:type="dxa"/>
            <w:tcBorders>
              <w:left w:val="nil"/>
              <w:right w:val="nil"/>
            </w:tcBorders>
          </w:tcPr>
          <w:p w:rsidR="00645585" w:rsidRDefault="00645585" w:rsidP="00780E5F"/>
        </w:tc>
        <w:tc>
          <w:tcPr>
            <w:tcW w:w="2432" w:type="dxa"/>
            <w:gridSpan w:val="2"/>
            <w:tcBorders>
              <w:left w:val="nil"/>
              <w:right w:val="nil"/>
            </w:tcBorders>
          </w:tcPr>
          <w:p w:rsidR="00645585" w:rsidRPr="00DB3410" w:rsidRDefault="00645585" w:rsidP="00780E5F"/>
        </w:tc>
      </w:tr>
      <w:tr w:rsidR="00645585" w:rsidRPr="00DB3410" w:rsidTr="00780E5F">
        <w:tc>
          <w:tcPr>
            <w:tcW w:w="5238" w:type="dxa"/>
            <w:tcBorders>
              <w:left w:val="nil"/>
              <w:right w:val="nil"/>
            </w:tcBorders>
          </w:tcPr>
          <w:p w:rsidR="00645585" w:rsidRDefault="00645585" w:rsidP="00780E5F"/>
        </w:tc>
        <w:tc>
          <w:tcPr>
            <w:tcW w:w="358" w:type="dxa"/>
            <w:tcBorders>
              <w:top w:val="nil"/>
              <w:left w:val="nil"/>
              <w:right w:val="nil"/>
            </w:tcBorders>
          </w:tcPr>
          <w:p w:rsidR="00645585" w:rsidRDefault="00645585" w:rsidP="00780E5F">
            <w:r w:rsidRPr="00AF3ED9">
              <w:t>$</w:t>
            </w:r>
          </w:p>
        </w:tc>
        <w:tc>
          <w:tcPr>
            <w:tcW w:w="1530" w:type="dxa"/>
            <w:tcBorders>
              <w:left w:val="nil"/>
              <w:right w:val="nil"/>
            </w:tcBorders>
          </w:tcPr>
          <w:p w:rsidR="00645585" w:rsidRDefault="00645585" w:rsidP="00780E5F"/>
        </w:tc>
        <w:tc>
          <w:tcPr>
            <w:tcW w:w="2432" w:type="dxa"/>
            <w:gridSpan w:val="2"/>
            <w:tcBorders>
              <w:left w:val="nil"/>
              <w:right w:val="nil"/>
            </w:tcBorders>
          </w:tcPr>
          <w:p w:rsidR="00645585" w:rsidRPr="00DB3410" w:rsidRDefault="00645585" w:rsidP="00780E5F"/>
        </w:tc>
      </w:tr>
      <w:tr w:rsidR="00645585" w:rsidRPr="00DB3410" w:rsidTr="00780E5F">
        <w:tc>
          <w:tcPr>
            <w:tcW w:w="5238" w:type="dxa"/>
            <w:tcBorders>
              <w:left w:val="nil"/>
              <w:right w:val="nil"/>
            </w:tcBorders>
          </w:tcPr>
          <w:p w:rsidR="00645585" w:rsidRDefault="00645585" w:rsidP="00780E5F"/>
        </w:tc>
        <w:tc>
          <w:tcPr>
            <w:tcW w:w="358" w:type="dxa"/>
            <w:tcBorders>
              <w:left w:val="nil"/>
              <w:bottom w:val="nil"/>
              <w:right w:val="nil"/>
            </w:tcBorders>
          </w:tcPr>
          <w:p w:rsidR="00645585" w:rsidRDefault="00645585" w:rsidP="00780E5F">
            <w:r w:rsidRPr="00AF3ED9">
              <w:t>$</w:t>
            </w:r>
          </w:p>
        </w:tc>
        <w:tc>
          <w:tcPr>
            <w:tcW w:w="1530" w:type="dxa"/>
            <w:tcBorders>
              <w:left w:val="nil"/>
              <w:right w:val="nil"/>
            </w:tcBorders>
          </w:tcPr>
          <w:p w:rsidR="00645585" w:rsidRDefault="00645585" w:rsidP="00780E5F"/>
        </w:tc>
        <w:tc>
          <w:tcPr>
            <w:tcW w:w="2432" w:type="dxa"/>
            <w:gridSpan w:val="2"/>
            <w:tcBorders>
              <w:left w:val="nil"/>
              <w:right w:val="nil"/>
            </w:tcBorders>
          </w:tcPr>
          <w:p w:rsidR="00645585" w:rsidRPr="00DB3410" w:rsidRDefault="00645585" w:rsidP="00780E5F"/>
        </w:tc>
      </w:tr>
      <w:tr w:rsidR="00645585" w:rsidRPr="00DB3410" w:rsidTr="00780E5F">
        <w:tc>
          <w:tcPr>
            <w:tcW w:w="5238" w:type="dxa"/>
            <w:tcBorders>
              <w:left w:val="nil"/>
              <w:right w:val="nil"/>
            </w:tcBorders>
          </w:tcPr>
          <w:p w:rsidR="00645585" w:rsidRDefault="00645585" w:rsidP="00780E5F"/>
        </w:tc>
        <w:tc>
          <w:tcPr>
            <w:tcW w:w="358" w:type="dxa"/>
            <w:tcBorders>
              <w:left w:val="nil"/>
              <w:bottom w:val="nil"/>
              <w:right w:val="nil"/>
            </w:tcBorders>
          </w:tcPr>
          <w:p w:rsidR="00645585" w:rsidRPr="00AF3ED9" w:rsidRDefault="00645585" w:rsidP="00780E5F"/>
        </w:tc>
        <w:tc>
          <w:tcPr>
            <w:tcW w:w="1530" w:type="dxa"/>
            <w:tcBorders>
              <w:left w:val="nil"/>
              <w:right w:val="nil"/>
            </w:tcBorders>
          </w:tcPr>
          <w:p w:rsidR="00645585" w:rsidRDefault="00645585" w:rsidP="00780E5F"/>
        </w:tc>
        <w:tc>
          <w:tcPr>
            <w:tcW w:w="2432" w:type="dxa"/>
            <w:gridSpan w:val="2"/>
            <w:tcBorders>
              <w:left w:val="nil"/>
              <w:right w:val="nil"/>
            </w:tcBorders>
          </w:tcPr>
          <w:p w:rsidR="00645585" w:rsidRPr="00DB3410" w:rsidRDefault="00645585" w:rsidP="00780E5F"/>
        </w:tc>
      </w:tr>
      <w:tr w:rsidR="00645585" w:rsidRPr="00DB3410" w:rsidTr="00780E5F">
        <w:tc>
          <w:tcPr>
            <w:tcW w:w="5238" w:type="dxa"/>
            <w:tcBorders>
              <w:left w:val="nil"/>
              <w:right w:val="nil"/>
            </w:tcBorders>
          </w:tcPr>
          <w:p w:rsidR="00645585" w:rsidRDefault="00645585" w:rsidP="00780E5F"/>
        </w:tc>
        <w:tc>
          <w:tcPr>
            <w:tcW w:w="358" w:type="dxa"/>
            <w:tcBorders>
              <w:left w:val="nil"/>
              <w:bottom w:val="nil"/>
              <w:right w:val="nil"/>
            </w:tcBorders>
          </w:tcPr>
          <w:p w:rsidR="00645585" w:rsidRPr="00AF3ED9" w:rsidRDefault="00645585" w:rsidP="00780E5F"/>
        </w:tc>
        <w:tc>
          <w:tcPr>
            <w:tcW w:w="1530" w:type="dxa"/>
            <w:tcBorders>
              <w:left w:val="nil"/>
              <w:right w:val="nil"/>
            </w:tcBorders>
          </w:tcPr>
          <w:p w:rsidR="00645585" w:rsidRDefault="00645585" w:rsidP="00780E5F"/>
        </w:tc>
        <w:tc>
          <w:tcPr>
            <w:tcW w:w="2432" w:type="dxa"/>
            <w:gridSpan w:val="2"/>
            <w:tcBorders>
              <w:left w:val="nil"/>
              <w:right w:val="nil"/>
            </w:tcBorders>
          </w:tcPr>
          <w:p w:rsidR="00645585" w:rsidRPr="00DB3410" w:rsidRDefault="00645585" w:rsidP="00780E5F"/>
        </w:tc>
      </w:tr>
      <w:tr w:rsidR="00645585" w:rsidTr="00780E5F">
        <w:tc>
          <w:tcPr>
            <w:tcW w:w="5238" w:type="dxa"/>
            <w:tcBorders>
              <w:left w:val="nil"/>
              <w:bottom w:val="nil"/>
              <w:right w:val="nil"/>
            </w:tcBorders>
          </w:tcPr>
          <w:p w:rsidR="00645585" w:rsidRPr="00645585" w:rsidRDefault="00645585" w:rsidP="00780E5F">
            <w:pPr>
              <w:rPr>
                <w:b/>
              </w:rPr>
            </w:pPr>
            <w:r w:rsidRPr="00645585">
              <w:rPr>
                <w:b/>
              </w:rPr>
              <w:t>Total expenses (B</w:t>
            </w:r>
            <w:r w:rsidRPr="00645585">
              <w:rPr>
                <w:b/>
              </w:rPr>
              <w:t>)</w:t>
            </w:r>
          </w:p>
        </w:tc>
        <w:tc>
          <w:tcPr>
            <w:tcW w:w="358" w:type="dxa"/>
            <w:tcBorders>
              <w:top w:val="nil"/>
              <w:left w:val="nil"/>
              <w:bottom w:val="nil"/>
              <w:right w:val="nil"/>
            </w:tcBorders>
          </w:tcPr>
          <w:p w:rsidR="00645585" w:rsidRDefault="00645585" w:rsidP="00780E5F">
            <w:r w:rsidRPr="00AF3ED9">
              <w:t>$</w:t>
            </w:r>
          </w:p>
        </w:tc>
        <w:tc>
          <w:tcPr>
            <w:tcW w:w="1530" w:type="dxa"/>
            <w:tcBorders>
              <w:left w:val="nil"/>
              <w:right w:val="nil"/>
            </w:tcBorders>
          </w:tcPr>
          <w:p w:rsidR="00645585" w:rsidRPr="00DB3410" w:rsidRDefault="00645585" w:rsidP="00780E5F"/>
        </w:tc>
        <w:tc>
          <w:tcPr>
            <w:tcW w:w="1074" w:type="dxa"/>
            <w:tcBorders>
              <w:left w:val="nil"/>
              <w:bottom w:val="nil"/>
              <w:right w:val="nil"/>
            </w:tcBorders>
          </w:tcPr>
          <w:p w:rsidR="00645585" w:rsidRDefault="00645585" w:rsidP="00780E5F">
            <w:r>
              <w:sym w:font="Wingdings" w:char="F0E8"/>
            </w:r>
            <w:r>
              <w:t xml:space="preserve"> </w:t>
            </w:r>
            <w:r w:rsidRPr="00645585">
              <w:rPr>
                <w:b/>
              </w:rPr>
              <w:t>(B</w:t>
            </w:r>
            <w:r w:rsidRPr="00645585">
              <w:rPr>
                <w:b/>
              </w:rPr>
              <w:t>) $</w:t>
            </w:r>
          </w:p>
        </w:tc>
        <w:tc>
          <w:tcPr>
            <w:tcW w:w="1358" w:type="dxa"/>
            <w:tcBorders>
              <w:left w:val="nil"/>
              <w:right w:val="nil"/>
            </w:tcBorders>
          </w:tcPr>
          <w:p w:rsidR="00645585" w:rsidRDefault="00645585" w:rsidP="00780E5F"/>
        </w:tc>
      </w:tr>
    </w:tbl>
    <w:p w:rsidR="00645585" w:rsidRDefault="00645585"/>
    <w:tbl>
      <w:tblPr>
        <w:tblStyle w:val="TableGrid"/>
        <w:tblW w:w="0" w:type="auto"/>
        <w:tblLook w:val="04A0" w:firstRow="1" w:lastRow="0" w:firstColumn="1" w:lastColumn="0" w:noHBand="0" w:noVBand="1"/>
      </w:tblPr>
      <w:tblGrid>
        <w:gridCol w:w="7128"/>
        <w:gridCol w:w="360"/>
        <w:gridCol w:w="2070"/>
      </w:tblGrid>
      <w:tr w:rsidR="00645585" w:rsidTr="00645585">
        <w:tc>
          <w:tcPr>
            <w:tcW w:w="7128" w:type="dxa"/>
            <w:tcBorders>
              <w:top w:val="nil"/>
              <w:left w:val="nil"/>
              <w:bottom w:val="nil"/>
              <w:right w:val="nil"/>
            </w:tcBorders>
          </w:tcPr>
          <w:p w:rsidR="00645585" w:rsidRPr="00645585" w:rsidRDefault="00645585" w:rsidP="005B5ABE">
            <w:pPr>
              <w:rPr>
                <w:b/>
              </w:rPr>
            </w:pPr>
            <w:r w:rsidRPr="00645585">
              <w:rPr>
                <w:b/>
              </w:rPr>
              <w:t>Profit is the Gross Income (A) minus Expenses to be deducted (B)</w:t>
            </w:r>
          </w:p>
        </w:tc>
        <w:tc>
          <w:tcPr>
            <w:tcW w:w="360" w:type="dxa"/>
            <w:tcBorders>
              <w:top w:val="nil"/>
              <w:left w:val="nil"/>
              <w:bottom w:val="nil"/>
              <w:right w:val="nil"/>
            </w:tcBorders>
          </w:tcPr>
          <w:p w:rsidR="00645585" w:rsidRDefault="00645585" w:rsidP="005B5ABE">
            <w:r>
              <w:t>$</w:t>
            </w:r>
          </w:p>
        </w:tc>
        <w:tc>
          <w:tcPr>
            <w:tcW w:w="2070" w:type="dxa"/>
            <w:tcBorders>
              <w:top w:val="nil"/>
              <w:left w:val="nil"/>
              <w:right w:val="nil"/>
            </w:tcBorders>
          </w:tcPr>
          <w:p w:rsidR="00645585" w:rsidRDefault="00645585" w:rsidP="005B5ABE"/>
        </w:tc>
      </w:tr>
    </w:tbl>
    <w:p w:rsidR="00645585" w:rsidRPr="00645585" w:rsidRDefault="00645585" w:rsidP="00645585">
      <w:pPr>
        <w:rPr>
          <w:sz w:val="40"/>
        </w:rPr>
      </w:pPr>
    </w:p>
    <w:p w:rsidR="00645585" w:rsidRPr="00645585" w:rsidRDefault="00645585" w:rsidP="00645585">
      <w:pPr>
        <w:ind w:left="-90" w:right="-90"/>
        <w:rPr>
          <w:i/>
          <w:sz w:val="22"/>
        </w:rPr>
      </w:pPr>
      <w:r w:rsidRPr="00645585">
        <w:rPr>
          <w:i/>
          <w:sz w:val="22"/>
        </w:rPr>
        <w:t xml:space="preserve">Calculating profit - </w:t>
      </w:r>
      <w:r w:rsidRPr="00645585">
        <w:rPr>
          <w:i/>
          <w:sz w:val="22"/>
        </w:rPr>
        <w:t xml:space="preserve">How much money do you have from all your sources at the end of the event?  </w:t>
      </w:r>
    </w:p>
    <w:p w:rsidR="00645585" w:rsidRPr="00645585" w:rsidRDefault="00645585" w:rsidP="00645585">
      <w:pPr>
        <w:ind w:left="-90" w:right="-90"/>
        <w:rPr>
          <w:sz w:val="22"/>
        </w:rPr>
      </w:pPr>
      <w:r w:rsidRPr="00645585">
        <w:rPr>
          <w:sz w:val="22"/>
        </w:rPr>
        <w:t>For example, if you had a concession and an event that generated revenue, you may wish to see how much your concession made separately from how much your event generated.</w:t>
      </w:r>
      <w:r>
        <w:rPr>
          <w:sz w:val="22"/>
        </w:rPr>
        <w:t xml:space="preserve"> Use a separate financial report for each if this is the case.</w:t>
      </w:r>
    </w:p>
    <w:p w:rsidR="00645585" w:rsidRPr="00645585" w:rsidRDefault="00645585" w:rsidP="00645585">
      <w:pPr>
        <w:ind w:left="-90" w:right="-90"/>
        <w:rPr>
          <w:sz w:val="22"/>
        </w:rPr>
      </w:pPr>
    </w:p>
    <w:p w:rsidR="00645585" w:rsidRPr="00645585" w:rsidRDefault="00645585" w:rsidP="00645585">
      <w:pPr>
        <w:ind w:left="-90" w:right="-90"/>
        <w:rPr>
          <w:sz w:val="22"/>
        </w:rPr>
      </w:pPr>
      <w:r>
        <w:rPr>
          <w:sz w:val="22"/>
        </w:rPr>
        <w:t>Remember that a float/</w:t>
      </w:r>
      <w:r w:rsidRPr="00645585">
        <w:rPr>
          <w:sz w:val="22"/>
        </w:rPr>
        <w:t xml:space="preserve">advance is a loan that must be paid back and be accounted for in these calculations. </w:t>
      </w:r>
      <w:r>
        <w:rPr>
          <w:sz w:val="22"/>
        </w:rPr>
        <w:t>I</w:t>
      </w:r>
      <w:r w:rsidRPr="00645585">
        <w:rPr>
          <w:sz w:val="22"/>
        </w:rPr>
        <w:t>t is an advance</w:t>
      </w:r>
      <w:r>
        <w:rPr>
          <w:sz w:val="22"/>
        </w:rPr>
        <w:t xml:space="preserve"> or loan</w:t>
      </w:r>
      <w:r w:rsidRPr="00645585">
        <w:rPr>
          <w:sz w:val="22"/>
        </w:rPr>
        <w:t xml:space="preserve"> of funds that needs to be paid back.  Do not pay back the float from the funds you collect until after the event</w:t>
      </w:r>
      <w:r>
        <w:rPr>
          <w:sz w:val="22"/>
        </w:rPr>
        <w:t>,</w:t>
      </w:r>
      <w:r w:rsidRPr="00645585">
        <w:rPr>
          <w:sz w:val="22"/>
        </w:rPr>
        <w:t xml:space="preserve"> and after this form is completed.  This will avoid any confusion later in how the profit is calcula</w:t>
      </w:r>
      <w:r>
        <w:rPr>
          <w:sz w:val="22"/>
        </w:rPr>
        <w:t xml:space="preserve">ted.  Keep it simple! </w:t>
      </w:r>
      <w:r w:rsidRPr="00645585">
        <w:rPr>
          <w:sz w:val="22"/>
        </w:rPr>
        <w:t xml:space="preserve"> Your receipts must be attached or in an envelope when you submit this form and your money to the Guardian Secretary.  When you calculate your income from all sources, count in the float you started with if you have any left.  </w:t>
      </w:r>
    </w:p>
    <w:sectPr w:rsidR="00645585" w:rsidRPr="00645585" w:rsidSect="00645585">
      <w:pgSz w:w="12240" w:h="15840"/>
      <w:pgMar w:top="990" w:right="1440" w:bottom="99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FBF"/>
    <w:rsid w:val="00223579"/>
    <w:rsid w:val="00266ED4"/>
    <w:rsid w:val="00645585"/>
    <w:rsid w:val="008464D6"/>
    <w:rsid w:val="00E71FBF"/>
    <w:rsid w:val="00ED64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FBF"/>
    <w:rPr>
      <w:sz w:val="24"/>
      <w:szCs w:val="24"/>
    </w:rPr>
  </w:style>
  <w:style w:type="paragraph" w:styleId="Heading1">
    <w:name w:val="heading 1"/>
    <w:basedOn w:val="Normal"/>
    <w:next w:val="Normal"/>
    <w:link w:val="Heading1Char"/>
    <w:uiPriority w:val="9"/>
    <w:qFormat/>
    <w:rsid w:val="00E71FBF"/>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71FBF"/>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71FBF"/>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71FBF"/>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71FBF"/>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71FBF"/>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71FBF"/>
    <w:pPr>
      <w:spacing w:before="240" w:after="60"/>
      <w:outlineLvl w:val="6"/>
    </w:pPr>
  </w:style>
  <w:style w:type="paragraph" w:styleId="Heading8">
    <w:name w:val="heading 8"/>
    <w:basedOn w:val="Normal"/>
    <w:next w:val="Normal"/>
    <w:link w:val="Heading8Char"/>
    <w:uiPriority w:val="9"/>
    <w:semiHidden/>
    <w:unhideWhenUsed/>
    <w:qFormat/>
    <w:rsid w:val="00E71FBF"/>
    <w:pPr>
      <w:spacing w:before="240" w:after="60"/>
      <w:outlineLvl w:val="7"/>
    </w:pPr>
    <w:rPr>
      <w:i/>
      <w:iCs/>
    </w:rPr>
  </w:style>
  <w:style w:type="paragraph" w:styleId="Heading9">
    <w:name w:val="heading 9"/>
    <w:basedOn w:val="Normal"/>
    <w:next w:val="Normal"/>
    <w:link w:val="Heading9Char"/>
    <w:uiPriority w:val="9"/>
    <w:semiHidden/>
    <w:unhideWhenUsed/>
    <w:qFormat/>
    <w:rsid w:val="00E71FBF"/>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1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71FBF"/>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71FBF"/>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71FBF"/>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71FBF"/>
    <w:rPr>
      <w:b/>
      <w:bCs/>
      <w:sz w:val="28"/>
      <w:szCs w:val="28"/>
    </w:rPr>
  </w:style>
  <w:style w:type="character" w:customStyle="1" w:styleId="Heading5Char">
    <w:name w:val="Heading 5 Char"/>
    <w:basedOn w:val="DefaultParagraphFont"/>
    <w:link w:val="Heading5"/>
    <w:uiPriority w:val="9"/>
    <w:semiHidden/>
    <w:rsid w:val="00E71FBF"/>
    <w:rPr>
      <w:b/>
      <w:bCs/>
      <w:i/>
      <w:iCs/>
      <w:sz w:val="26"/>
      <w:szCs w:val="26"/>
    </w:rPr>
  </w:style>
  <w:style w:type="character" w:customStyle="1" w:styleId="Heading6Char">
    <w:name w:val="Heading 6 Char"/>
    <w:basedOn w:val="DefaultParagraphFont"/>
    <w:link w:val="Heading6"/>
    <w:uiPriority w:val="9"/>
    <w:semiHidden/>
    <w:rsid w:val="00E71FBF"/>
    <w:rPr>
      <w:b/>
      <w:bCs/>
    </w:rPr>
  </w:style>
  <w:style w:type="character" w:customStyle="1" w:styleId="Heading7Char">
    <w:name w:val="Heading 7 Char"/>
    <w:basedOn w:val="DefaultParagraphFont"/>
    <w:link w:val="Heading7"/>
    <w:uiPriority w:val="9"/>
    <w:semiHidden/>
    <w:rsid w:val="00E71FBF"/>
    <w:rPr>
      <w:sz w:val="24"/>
      <w:szCs w:val="24"/>
    </w:rPr>
  </w:style>
  <w:style w:type="character" w:customStyle="1" w:styleId="Heading8Char">
    <w:name w:val="Heading 8 Char"/>
    <w:basedOn w:val="DefaultParagraphFont"/>
    <w:link w:val="Heading8"/>
    <w:uiPriority w:val="9"/>
    <w:semiHidden/>
    <w:rsid w:val="00E71FBF"/>
    <w:rPr>
      <w:i/>
      <w:iCs/>
      <w:sz w:val="24"/>
      <w:szCs w:val="24"/>
    </w:rPr>
  </w:style>
  <w:style w:type="character" w:customStyle="1" w:styleId="Heading9Char">
    <w:name w:val="Heading 9 Char"/>
    <w:basedOn w:val="DefaultParagraphFont"/>
    <w:link w:val="Heading9"/>
    <w:uiPriority w:val="9"/>
    <w:semiHidden/>
    <w:rsid w:val="00E71FBF"/>
    <w:rPr>
      <w:rFonts w:asciiTheme="majorHAnsi" w:eastAsiaTheme="majorEastAsia" w:hAnsiTheme="majorHAnsi"/>
    </w:rPr>
  </w:style>
  <w:style w:type="paragraph" w:styleId="Title">
    <w:name w:val="Title"/>
    <w:basedOn w:val="Normal"/>
    <w:next w:val="Normal"/>
    <w:link w:val="TitleChar"/>
    <w:uiPriority w:val="10"/>
    <w:qFormat/>
    <w:rsid w:val="00E71FBF"/>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71FBF"/>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71FB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71FBF"/>
    <w:rPr>
      <w:rFonts w:asciiTheme="majorHAnsi" w:eastAsiaTheme="majorEastAsia" w:hAnsiTheme="majorHAnsi"/>
      <w:sz w:val="24"/>
      <w:szCs w:val="24"/>
    </w:rPr>
  </w:style>
  <w:style w:type="character" w:styleId="Strong">
    <w:name w:val="Strong"/>
    <w:basedOn w:val="DefaultParagraphFont"/>
    <w:uiPriority w:val="22"/>
    <w:qFormat/>
    <w:rsid w:val="00E71FBF"/>
    <w:rPr>
      <w:b/>
      <w:bCs/>
    </w:rPr>
  </w:style>
  <w:style w:type="character" w:styleId="Emphasis">
    <w:name w:val="Emphasis"/>
    <w:basedOn w:val="DefaultParagraphFont"/>
    <w:uiPriority w:val="20"/>
    <w:qFormat/>
    <w:rsid w:val="00E71FBF"/>
    <w:rPr>
      <w:rFonts w:asciiTheme="minorHAnsi" w:hAnsiTheme="minorHAnsi"/>
      <w:b/>
      <w:i/>
      <w:iCs/>
    </w:rPr>
  </w:style>
  <w:style w:type="paragraph" w:styleId="NoSpacing">
    <w:name w:val="No Spacing"/>
    <w:basedOn w:val="Normal"/>
    <w:uiPriority w:val="1"/>
    <w:qFormat/>
    <w:rsid w:val="00E71FBF"/>
    <w:rPr>
      <w:szCs w:val="32"/>
    </w:rPr>
  </w:style>
  <w:style w:type="paragraph" w:styleId="ListParagraph">
    <w:name w:val="List Paragraph"/>
    <w:basedOn w:val="Normal"/>
    <w:uiPriority w:val="34"/>
    <w:qFormat/>
    <w:rsid w:val="00E71FBF"/>
    <w:pPr>
      <w:ind w:left="720"/>
      <w:contextualSpacing/>
    </w:pPr>
  </w:style>
  <w:style w:type="paragraph" w:styleId="Quote">
    <w:name w:val="Quote"/>
    <w:basedOn w:val="Normal"/>
    <w:next w:val="Normal"/>
    <w:link w:val="QuoteChar"/>
    <w:uiPriority w:val="29"/>
    <w:qFormat/>
    <w:rsid w:val="00E71FBF"/>
    <w:rPr>
      <w:i/>
    </w:rPr>
  </w:style>
  <w:style w:type="character" w:customStyle="1" w:styleId="QuoteChar">
    <w:name w:val="Quote Char"/>
    <w:basedOn w:val="DefaultParagraphFont"/>
    <w:link w:val="Quote"/>
    <w:uiPriority w:val="29"/>
    <w:rsid w:val="00E71FBF"/>
    <w:rPr>
      <w:i/>
      <w:sz w:val="24"/>
      <w:szCs w:val="24"/>
    </w:rPr>
  </w:style>
  <w:style w:type="paragraph" w:styleId="IntenseQuote">
    <w:name w:val="Intense Quote"/>
    <w:basedOn w:val="Normal"/>
    <w:next w:val="Normal"/>
    <w:link w:val="IntenseQuoteChar"/>
    <w:uiPriority w:val="30"/>
    <w:qFormat/>
    <w:rsid w:val="00E71FBF"/>
    <w:pPr>
      <w:ind w:left="720" w:right="720"/>
    </w:pPr>
    <w:rPr>
      <w:b/>
      <w:i/>
      <w:szCs w:val="22"/>
    </w:rPr>
  </w:style>
  <w:style w:type="character" w:customStyle="1" w:styleId="IntenseQuoteChar">
    <w:name w:val="Intense Quote Char"/>
    <w:basedOn w:val="DefaultParagraphFont"/>
    <w:link w:val="IntenseQuote"/>
    <w:uiPriority w:val="30"/>
    <w:rsid w:val="00E71FBF"/>
    <w:rPr>
      <w:b/>
      <w:i/>
      <w:sz w:val="24"/>
    </w:rPr>
  </w:style>
  <w:style w:type="character" w:styleId="SubtleEmphasis">
    <w:name w:val="Subtle Emphasis"/>
    <w:uiPriority w:val="19"/>
    <w:qFormat/>
    <w:rsid w:val="00E71FBF"/>
    <w:rPr>
      <w:i/>
      <w:color w:val="5A5A5A" w:themeColor="text1" w:themeTint="A5"/>
    </w:rPr>
  </w:style>
  <w:style w:type="character" w:styleId="IntenseEmphasis">
    <w:name w:val="Intense Emphasis"/>
    <w:basedOn w:val="DefaultParagraphFont"/>
    <w:uiPriority w:val="21"/>
    <w:qFormat/>
    <w:rsid w:val="00E71FBF"/>
    <w:rPr>
      <w:b/>
      <w:i/>
      <w:sz w:val="24"/>
      <w:szCs w:val="24"/>
      <w:u w:val="single"/>
    </w:rPr>
  </w:style>
  <w:style w:type="character" w:styleId="SubtleReference">
    <w:name w:val="Subtle Reference"/>
    <w:basedOn w:val="DefaultParagraphFont"/>
    <w:uiPriority w:val="31"/>
    <w:qFormat/>
    <w:rsid w:val="00E71FBF"/>
    <w:rPr>
      <w:sz w:val="24"/>
      <w:szCs w:val="24"/>
      <w:u w:val="single"/>
    </w:rPr>
  </w:style>
  <w:style w:type="character" w:styleId="IntenseReference">
    <w:name w:val="Intense Reference"/>
    <w:basedOn w:val="DefaultParagraphFont"/>
    <w:uiPriority w:val="32"/>
    <w:qFormat/>
    <w:rsid w:val="00E71FBF"/>
    <w:rPr>
      <w:b/>
      <w:sz w:val="24"/>
      <w:u w:val="single"/>
    </w:rPr>
  </w:style>
  <w:style w:type="character" w:styleId="BookTitle">
    <w:name w:val="Book Title"/>
    <w:basedOn w:val="DefaultParagraphFont"/>
    <w:uiPriority w:val="33"/>
    <w:qFormat/>
    <w:rsid w:val="00E71FB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71FBF"/>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FBF"/>
    <w:rPr>
      <w:sz w:val="24"/>
      <w:szCs w:val="24"/>
    </w:rPr>
  </w:style>
  <w:style w:type="paragraph" w:styleId="Heading1">
    <w:name w:val="heading 1"/>
    <w:basedOn w:val="Normal"/>
    <w:next w:val="Normal"/>
    <w:link w:val="Heading1Char"/>
    <w:uiPriority w:val="9"/>
    <w:qFormat/>
    <w:rsid w:val="00E71FBF"/>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71FBF"/>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71FBF"/>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71FBF"/>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71FBF"/>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71FBF"/>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71FBF"/>
    <w:pPr>
      <w:spacing w:before="240" w:after="60"/>
      <w:outlineLvl w:val="6"/>
    </w:pPr>
  </w:style>
  <w:style w:type="paragraph" w:styleId="Heading8">
    <w:name w:val="heading 8"/>
    <w:basedOn w:val="Normal"/>
    <w:next w:val="Normal"/>
    <w:link w:val="Heading8Char"/>
    <w:uiPriority w:val="9"/>
    <w:semiHidden/>
    <w:unhideWhenUsed/>
    <w:qFormat/>
    <w:rsid w:val="00E71FBF"/>
    <w:pPr>
      <w:spacing w:before="240" w:after="60"/>
      <w:outlineLvl w:val="7"/>
    </w:pPr>
    <w:rPr>
      <w:i/>
      <w:iCs/>
    </w:rPr>
  </w:style>
  <w:style w:type="paragraph" w:styleId="Heading9">
    <w:name w:val="heading 9"/>
    <w:basedOn w:val="Normal"/>
    <w:next w:val="Normal"/>
    <w:link w:val="Heading9Char"/>
    <w:uiPriority w:val="9"/>
    <w:semiHidden/>
    <w:unhideWhenUsed/>
    <w:qFormat/>
    <w:rsid w:val="00E71FBF"/>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1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71FBF"/>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71FBF"/>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71FBF"/>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71FBF"/>
    <w:rPr>
      <w:b/>
      <w:bCs/>
      <w:sz w:val="28"/>
      <w:szCs w:val="28"/>
    </w:rPr>
  </w:style>
  <w:style w:type="character" w:customStyle="1" w:styleId="Heading5Char">
    <w:name w:val="Heading 5 Char"/>
    <w:basedOn w:val="DefaultParagraphFont"/>
    <w:link w:val="Heading5"/>
    <w:uiPriority w:val="9"/>
    <w:semiHidden/>
    <w:rsid w:val="00E71FBF"/>
    <w:rPr>
      <w:b/>
      <w:bCs/>
      <w:i/>
      <w:iCs/>
      <w:sz w:val="26"/>
      <w:szCs w:val="26"/>
    </w:rPr>
  </w:style>
  <w:style w:type="character" w:customStyle="1" w:styleId="Heading6Char">
    <w:name w:val="Heading 6 Char"/>
    <w:basedOn w:val="DefaultParagraphFont"/>
    <w:link w:val="Heading6"/>
    <w:uiPriority w:val="9"/>
    <w:semiHidden/>
    <w:rsid w:val="00E71FBF"/>
    <w:rPr>
      <w:b/>
      <w:bCs/>
    </w:rPr>
  </w:style>
  <w:style w:type="character" w:customStyle="1" w:styleId="Heading7Char">
    <w:name w:val="Heading 7 Char"/>
    <w:basedOn w:val="DefaultParagraphFont"/>
    <w:link w:val="Heading7"/>
    <w:uiPriority w:val="9"/>
    <w:semiHidden/>
    <w:rsid w:val="00E71FBF"/>
    <w:rPr>
      <w:sz w:val="24"/>
      <w:szCs w:val="24"/>
    </w:rPr>
  </w:style>
  <w:style w:type="character" w:customStyle="1" w:styleId="Heading8Char">
    <w:name w:val="Heading 8 Char"/>
    <w:basedOn w:val="DefaultParagraphFont"/>
    <w:link w:val="Heading8"/>
    <w:uiPriority w:val="9"/>
    <w:semiHidden/>
    <w:rsid w:val="00E71FBF"/>
    <w:rPr>
      <w:i/>
      <w:iCs/>
      <w:sz w:val="24"/>
      <w:szCs w:val="24"/>
    </w:rPr>
  </w:style>
  <w:style w:type="character" w:customStyle="1" w:styleId="Heading9Char">
    <w:name w:val="Heading 9 Char"/>
    <w:basedOn w:val="DefaultParagraphFont"/>
    <w:link w:val="Heading9"/>
    <w:uiPriority w:val="9"/>
    <w:semiHidden/>
    <w:rsid w:val="00E71FBF"/>
    <w:rPr>
      <w:rFonts w:asciiTheme="majorHAnsi" w:eastAsiaTheme="majorEastAsia" w:hAnsiTheme="majorHAnsi"/>
    </w:rPr>
  </w:style>
  <w:style w:type="paragraph" w:styleId="Title">
    <w:name w:val="Title"/>
    <w:basedOn w:val="Normal"/>
    <w:next w:val="Normal"/>
    <w:link w:val="TitleChar"/>
    <w:uiPriority w:val="10"/>
    <w:qFormat/>
    <w:rsid w:val="00E71FBF"/>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71FBF"/>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71FB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71FBF"/>
    <w:rPr>
      <w:rFonts w:asciiTheme="majorHAnsi" w:eastAsiaTheme="majorEastAsia" w:hAnsiTheme="majorHAnsi"/>
      <w:sz w:val="24"/>
      <w:szCs w:val="24"/>
    </w:rPr>
  </w:style>
  <w:style w:type="character" w:styleId="Strong">
    <w:name w:val="Strong"/>
    <w:basedOn w:val="DefaultParagraphFont"/>
    <w:uiPriority w:val="22"/>
    <w:qFormat/>
    <w:rsid w:val="00E71FBF"/>
    <w:rPr>
      <w:b/>
      <w:bCs/>
    </w:rPr>
  </w:style>
  <w:style w:type="character" w:styleId="Emphasis">
    <w:name w:val="Emphasis"/>
    <w:basedOn w:val="DefaultParagraphFont"/>
    <w:uiPriority w:val="20"/>
    <w:qFormat/>
    <w:rsid w:val="00E71FBF"/>
    <w:rPr>
      <w:rFonts w:asciiTheme="minorHAnsi" w:hAnsiTheme="minorHAnsi"/>
      <w:b/>
      <w:i/>
      <w:iCs/>
    </w:rPr>
  </w:style>
  <w:style w:type="paragraph" w:styleId="NoSpacing">
    <w:name w:val="No Spacing"/>
    <w:basedOn w:val="Normal"/>
    <w:uiPriority w:val="1"/>
    <w:qFormat/>
    <w:rsid w:val="00E71FBF"/>
    <w:rPr>
      <w:szCs w:val="32"/>
    </w:rPr>
  </w:style>
  <w:style w:type="paragraph" w:styleId="ListParagraph">
    <w:name w:val="List Paragraph"/>
    <w:basedOn w:val="Normal"/>
    <w:uiPriority w:val="34"/>
    <w:qFormat/>
    <w:rsid w:val="00E71FBF"/>
    <w:pPr>
      <w:ind w:left="720"/>
      <w:contextualSpacing/>
    </w:pPr>
  </w:style>
  <w:style w:type="paragraph" w:styleId="Quote">
    <w:name w:val="Quote"/>
    <w:basedOn w:val="Normal"/>
    <w:next w:val="Normal"/>
    <w:link w:val="QuoteChar"/>
    <w:uiPriority w:val="29"/>
    <w:qFormat/>
    <w:rsid w:val="00E71FBF"/>
    <w:rPr>
      <w:i/>
    </w:rPr>
  </w:style>
  <w:style w:type="character" w:customStyle="1" w:styleId="QuoteChar">
    <w:name w:val="Quote Char"/>
    <w:basedOn w:val="DefaultParagraphFont"/>
    <w:link w:val="Quote"/>
    <w:uiPriority w:val="29"/>
    <w:rsid w:val="00E71FBF"/>
    <w:rPr>
      <w:i/>
      <w:sz w:val="24"/>
      <w:szCs w:val="24"/>
    </w:rPr>
  </w:style>
  <w:style w:type="paragraph" w:styleId="IntenseQuote">
    <w:name w:val="Intense Quote"/>
    <w:basedOn w:val="Normal"/>
    <w:next w:val="Normal"/>
    <w:link w:val="IntenseQuoteChar"/>
    <w:uiPriority w:val="30"/>
    <w:qFormat/>
    <w:rsid w:val="00E71FBF"/>
    <w:pPr>
      <w:ind w:left="720" w:right="720"/>
    </w:pPr>
    <w:rPr>
      <w:b/>
      <w:i/>
      <w:szCs w:val="22"/>
    </w:rPr>
  </w:style>
  <w:style w:type="character" w:customStyle="1" w:styleId="IntenseQuoteChar">
    <w:name w:val="Intense Quote Char"/>
    <w:basedOn w:val="DefaultParagraphFont"/>
    <w:link w:val="IntenseQuote"/>
    <w:uiPriority w:val="30"/>
    <w:rsid w:val="00E71FBF"/>
    <w:rPr>
      <w:b/>
      <w:i/>
      <w:sz w:val="24"/>
    </w:rPr>
  </w:style>
  <w:style w:type="character" w:styleId="SubtleEmphasis">
    <w:name w:val="Subtle Emphasis"/>
    <w:uiPriority w:val="19"/>
    <w:qFormat/>
    <w:rsid w:val="00E71FBF"/>
    <w:rPr>
      <w:i/>
      <w:color w:val="5A5A5A" w:themeColor="text1" w:themeTint="A5"/>
    </w:rPr>
  </w:style>
  <w:style w:type="character" w:styleId="IntenseEmphasis">
    <w:name w:val="Intense Emphasis"/>
    <w:basedOn w:val="DefaultParagraphFont"/>
    <w:uiPriority w:val="21"/>
    <w:qFormat/>
    <w:rsid w:val="00E71FBF"/>
    <w:rPr>
      <w:b/>
      <w:i/>
      <w:sz w:val="24"/>
      <w:szCs w:val="24"/>
      <w:u w:val="single"/>
    </w:rPr>
  </w:style>
  <w:style w:type="character" w:styleId="SubtleReference">
    <w:name w:val="Subtle Reference"/>
    <w:basedOn w:val="DefaultParagraphFont"/>
    <w:uiPriority w:val="31"/>
    <w:qFormat/>
    <w:rsid w:val="00E71FBF"/>
    <w:rPr>
      <w:sz w:val="24"/>
      <w:szCs w:val="24"/>
      <w:u w:val="single"/>
    </w:rPr>
  </w:style>
  <w:style w:type="character" w:styleId="IntenseReference">
    <w:name w:val="Intense Reference"/>
    <w:basedOn w:val="DefaultParagraphFont"/>
    <w:uiPriority w:val="32"/>
    <w:qFormat/>
    <w:rsid w:val="00E71FBF"/>
    <w:rPr>
      <w:b/>
      <w:sz w:val="24"/>
      <w:u w:val="single"/>
    </w:rPr>
  </w:style>
  <w:style w:type="character" w:styleId="BookTitle">
    <w:name w:val="Book Title"/>
    <w:basedOn w:val="DefaultParagraphFont"/>
    <w:uiPriority w:val="33"/>
    <w:qFormat/>
    <w:rsid w:val="00E71FB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71FB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230</Words>
  <Characters>1312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Willows, Jaimie CLBC:EX</dc:creator>
  <cp:lastModifiedBy>Willows, Jaimie CLBC:EX</cp:lastModifiedBy>
  <cp:revision>1</cp:revision>
  <dcterms:created xsi:type="dcterms:W3CDTF">2015-10-01T16:26:00Z</dcterms:created>
  <dcterms:modified xsi:type="dcterms:W3CDTF">2015-10-01T16:52:00Z</dcterms:modified>
</cp:coreProperties>
</file>